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Times New Roman" w:hAnsi="Times New Roman" w:eastAsia="黑体" w:cs="Times New Roman"/>
          <w:color w:val="auto"/>
          <w:sz w:val="32"/>
          <w:szCs w:val="32"/>
        </w:rPr>
      </w:pPr>
      <w:r>
        <w:rPr>
          <w:rFonts w:hint="eastAsia" w:ascii="Times New Roman" w:hAnsi="Times New Roman" w:eastAsia="黑体" w:cs="Times New Roman"/>
          <w:color w:val="auto"/>
          <w:sz w:val="32"/>
          <w:szCs w:val="32"/>
        </w:rPr>
        <w:t>附件3-2</w:t>
      </w:r>
    </w:p>
    <w:p>
      <w:pPr>
        <w:snapToGrid w:val="0"/>
        <w:spacing w:line="500" w:lineRule="exact"/>
        <w:jc w:val="center"/>
        <w:rPr>
          <w:rFonts w:ascii="方正小标宋简体" w:hAnsi="方正小标宋简体" w:eastAsia="方正小标宋简体" w:cs="方正小标宋简体"/>
          <w:bCs/>
          <w:color w:val="auto"/>
          <w:sz w:val="44"/>
          <w:szCs w:val="44"/>
        </w:rPr>
      </w:pPr>
    </w:p>
    <w:p>
      <w:pPr>
        <w:snapToGrid w:val="0"/>
        <w:spacing w:line="500" w:lineRule="exact"/>
        <w:jc w:val="center"/>
        <w:rPr>
          <w:rFonts w:ascii="方正小标宋简体" w:hAnsi="方正小标宋简体" w:eastAsia="方正小标宋简体" w:cs="方正小标宋简体"/>
          <w:bCs/>
          <w:color w:val="auto"/>
          <w:sz w:val="44"/>
          <w:szCs w:val="44"/>
        </w:rPr>
      </w:pPr>
      <w:bookmarkStart w:id="0" w:name="_GoBack"/>
      <w:r>
        <w:rPr>
          <w:rFonts w:hint="eastAsia" w:ascii="方正小标宋简体" w:hAnsi="方正小标宋简体" w:eastAsia="方正小标宋简体" w:cs="方正小标宋简体"/>
          <w:bCs/>
          <w:color w:val="auto"/>
          <w:sz w:val="44"/>
          <w:szCs w:val="44"/>
        </w:rPr>
        <w:t>2020年度佛山高新区</w:t>
      </w:r>
      <w:r>
        <w:rPr>
          <w:rFonts w:hint="eastAsia" w:ascii="方正小标宋简体" w:hAnsi="Times New Roman" w:eastAsia="方正小标宋简体" w:cs="Times New Roman"/>
          <w:color w:val="auto"/>
          <w:sz w:val="44"/>
          <w:szCs w:val="44"/>
        </w:rPr>
        <w:t>独角兽（潜在、种子）</w:t>
      </w:r>
      <w:r>
        <w:rPr>
          <w:rFonts w:hint="eastAsia" w:ascii="方正小标宋简体" w:hAnsi="方正小标宋简体" w:eastAsia="方正小标宋简体" w:cs="方正小标宋简体"/>
          <w:bCs/>
          <w:color w:val="auto"/>
          <w:sz w:val="44"/>
          <w:szCs w:val="44"/>
        </w:rPr>
        <w:t>企业政策扶持资金申报表</w:t>
      </w:r>
    </w:p>
    <w:bookmarkEnd w:id="0"/>
    <w:tbl>
      <w:tblPr>
        <w:tblStyle w:val="8"/>
        <w:tblW w:w="90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4"/>
        <w:gridCol w:w="567"/>
        <w:gridCol w:w="567"/>
        <w:gridCol w:w="425"/>
        <w:gridCol w:w="709"/>
        <w:gridCol w:w="851"/>
        <w:gridCol w:w="283"/>
        <w:gridCol w:w="284"/>
        <w:gridCol w:w="992"/>
        <w:gridCol w:w="425"/>
        <w:gridCol w:w="567"/>
        <w:gridCol w:w="142"/>
        <w:gridCol w:w="18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739" w:hRule="atLeas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单位名称（盖章）</w:t>
            </w:r>
          </w:p>
        </w:tc>
        <w:tc>
          <w:tcPr>
            <w:tcW w:w="7098" w:type="dxa"/>
            <w:gridSpan w:val="11"/>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单位地址</w:t>
            </w:r>
          </w:p>
        </w:tc>
        <w:tc>
          <w:tcPr>
            <w:tcW w:w="7098" w:type="dxa"/>
            <w:gridSpan w:val="11"/>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法人代表</w:t>
            </w:r>
          </w:p>
        </w:tc>
        <w:tc>
          <w:tcPr>
            <w:tcW w:w="2552"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1984"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联系电话</w:t>
            </w:r>
          </w:p>
        </w:tc>
        <w:tc>
          <w:tcPr>
            <w:tcW w:w="2562"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联系人</w:t>
            </w:r>
          </w:p>
        </w:tc>
        <w:tc>
          <w:tcPr>
            <w:tcW w:w="2552"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1984"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联系电话</w:t>
            </w:r>
          </w:p>
        </w:tc>
        <w:tc>
          <w:tcPr>
            <w:tcW w:w="2562"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开户名</w:t>
            </w:r>
          </w:p>
        </w:tc>
        <w:tc>
          <w:tcPr>
            <w:tcW w:w="7098" w:type="dxa"/>
            <w:gridSpan w:val="11"/>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开户行</w:t>
            </w:r>
          </w:p>
        </w:tc>
        <w:tc>
          <w:tcPr>
            <w:tcW w:w="7098" w:type="dxa"/>
            <w:gridSpan w:val="11"/>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账  号</w:t>
            </w:r>
          </w:p>
        </w:tc>
        <w:tc>
          <w:tcPr>
            <w:tcW w:w="7098" w:type="dxa"/>
            <w:gridSpan w:val="11"/>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63" w:hRule="atLeast"/>
        </w:trPr>
        <w:tc>
          <w:tcPr>
            <w:tcW w:w="3652" w:type="dxa"/>
            <w:gridSpan w:val="5"/>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申报佛山高新区独角兽（潜在、种子）企业政策扶持内容</w:t>
            </w:r>
          </w:p>
        </w:tc>
        <w:tc>
          <w:tcPr>
            <w:tcW w:w="14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申报扶持金额</w:t>
            </w:r>
          </w:p>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（万元）</w:t>
            </w: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是否申报市级同类型政策扶持</w:t>
            </w:r>
          </w:p>
        </w:tc>
        <w:tc>
          <w:tcPr>
            <w:tcW w:w="185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获批市级同类政策扶持金额（万元）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652"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ascii="仿宋" w:hAnsi="仿宋" w:eastAsia="仿宋" w:cs="仿宋"/>
                <w:color w:val="auto"/>
                <w:sz w:val="32"/>
                <w:szCs w:val="32"/>
              </w:rPr>
              <w:t>强化企业落地奖补</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（企业落地奖补）</w:t>
            </w:r>
          </w:p>
        </w:tc>
        <w:tc>
          <w:tcPr>
            <w:tcW w:w="1418"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652"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加大企业研发支持力度</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（研发费用奖补）</w:t>
            </w:r>
          </w:p>
        </w:tc>
        <w:tc>
          <w:tcPr>
            <w:tcW w:w="1418"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851" w:hRule="exact"/>
        </w:trPr>
        <w:tc>
          <w:tcPr>
            <w:tcW w:w="3652"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ascii="仿宋" w:hAnsi="仿宋" w:eastAsia="仿宋" w:cs="仿宋"/>
                <w:color w:val="auto"/>
                <w:sz w:val="32"/>
                <w:szCs w:val="32"/>
              </w:rPr>
              <w:t>支持企业融资</w:t>
            </w:r>
            <w:r>
              <w:rPr>
                <w:rFonts w:hint="eastAsia" w:ascii="仿宋" w:hAnsi="仿宋" w:eastAsia="仿宋" w:cs="仿宋"/>
                <w:color w:val="auto"/>
                <w:sz w:val="32"/>
                <w:szCs w:val="32"/>
              </w:rPr>
              <w:t>1</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（风险投资奖补）</w:t>
            </w:r>
          </w:p>
        </w:tc>
        <w:tc>
          <w:tcPr>
            <w:tcW w:w="1418"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652"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ascii="仿宋" w:hAnsi="仿宋" w:eastAsia="仿宋" w:cs="仿宋"/>
                <w:color w:val="auto"/>
                <w:sz w:val="32"/>
                <w:szCs w:val="32"/>
              </w:rPr>
              <w:t>支持企业融资</w:t>
            </w:r>
            <w:r>
              <w:rPr>
                <w:rFonts w:hint="eastAsia" w:ascii="仿宋" w:hAnsi="仿宋" w:eastAsia="仿宋" w:cs="仿宋"/>
                <w:color w:val="auto"/>
                <w:sz w:val="32"/>
                <w:szCs w:val="32"/>
              </w:rPr>
              <w:t>2</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（贷款贴息奖补）</w:t>
            </w:r>
          </w:p>
        </w:tc>
        <w:tc>
          <w:tcPr>
            <w:tcW w:w="1418"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652"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ascii="仿宋" w:hAnsi="仿宋" w:eastAsia="仿宋" w:cs="仿宋"/>
                <w:color w:val="auto"/>
                <w:sz w:val="32"/>
                <w:szCs w:val="32"/>
              </w:rPr>
              <w:t>支持企业上市发行股票</w:t>
            </w:r>
            <w:r>
              <w:rPr>
                <w:rFonts w:hint="eastAsia" w:ascii="仿宋" w:hAnsi="仿宋" w:eastAsia="仿宋" w:cs="仿宋"/>
                <w:color w:val="auto"/>
                <w:sz w:val="32"/>
                <w:szCs w:val="32"/>
              </w:rPr>
              <w:t>1</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（股改奖补）</w:t>
            </w:r>
          </w:p>
        </w:tc>
        <w:tc>
          <w:tcPr>
            <w:tcW w:w="1418"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652"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ascii="仿宋" w:hAnsi="仿宋" w:eastAsia="仿宋" w:cs="仿宋"/>
                <w:color w:val="auto"/>
                <w:sz w:val="32"/>
                <w:szCs w:val="32"/>
              </w:rPr>
              <w:t>支持企业上市发行股票</w:t>
            </w:r>
            <w:r>
              <w:rPr>
                <w:rFonts w:hint="eastAsia" w:ascii="仿宋" w:hAnsi="仿宋" w:eastAsia="仿宋" w:cs="仿宋"/>
                <w:color w:val="auto"/>
                <w:sz w:val="32"/>
                <w:szCs w:val="32"/>
              </w:rPr>
              <w:t>2</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（上市奖补）</w:t>
            </w:r>
          </w:p>
        </w:tc>
        <w:tc>
          <w:tcPr>
            <w:tcW w:w="1418"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851" w:hRule="exact"/>
        </w:trPr>
        <w:tc>
          <w:tcPr>
            <w:tcW w:w="3652"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ascii="仿宋" w:hAnsi="仿宋" w:eastAsia="仿宋" w:cs="仿宋"/>
                <w:color w:val="auto"/>
                <w:sz w:val="32"/>
                <w:szCs w:val="32"/>
              </w:rPr>
              <w:t>提升载体孵化育成能力</w:t>
            </w:r>
            <w:r>
              <w:rPr>
                <w:rFonts w:hint="eastAsia" w:ascii="仿宋" w:hAnsi="仿宋" w:eastAsia="仿宋" w:cs="仿宋"/>
                <w:color w:val="auto"/>
                <w:sz w:val="32"/>
                <w:szCs w:val="32"/>
              </w:rPr>
              <w:t>1</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（培育奖补）</w:t>
            </w:r>
          </w:p>
        </w:tc>
        <w:tc>
          <w:tcPr>
            <w:tcW w:w="1418"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652"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ascii="仿宋" w:hAnsi="仿宋" w:eastAsia="仿宋" w:cs="仿宋"/>
                <w:color w:val="auto"/>
                <w:sz w:val="32"/>
                <w:szCs w:val="32"/>
              </w:rPr>
              <w:t>提升载体孵化育成能力</w:t>
            </w:r>
            <w:r>
              <w:rPr>
                <w:rFonts w:hint="eastAsia" w:ascii="仿宋" w:hAnsi="仿宋" w:eastAsia="仿宋" w:cs="仿宋"/>
                <w:color w:val="auto"/>
                <w:sz w:val="32"/>
                <w:szCs w:val="32"/>
              </w:rPr>
              <w:t>2</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（孵化奖补）</w:t>
            </w:r>
          </w:p>
        </w:tc>
        <w:tc>
          <w:tcPr>
            <w:tcW w:w="1418" w:type="dxa"/>
            <w:gridSpan w:val="3"/>
            <w:tcBorders>
              <w:top w:val="single" w:color="auto" w:sz="4" w:space="0"/>
              <w:left w:val="single" w:color="auto" w:sz="4" w:space="0"/>
              <w:bottom w:val="single" w:color="auto" w:sz="4" w:space="0"/>
              <w:right w:val="single" w:color="auto" w:sz="4" w:space="0"/>
            </w:tcBorders>
            <w:vAlign w:val="center"/>
          </w:tcPr>
          <w:p>
            <w:pPr>
              <w:pStyle w:val="15"/>
              <w:widowControl/>
              <w:snapToGrid w:val="0"/>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pStyle w:val="15"/>
              <w:widowControl/>
              <w:snapToGrid w:val="0"/>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pStyle w:val="15"/>
              <w:widowControl/>
              <w:snapToGrid w:val="0"/>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652"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ascii="仿宋" w:hAnsi="仿宋" w:eastAsia="仿宋" w:cs="仿宋"/>
                <w:color w:val="auto"/>
                <w:sz w:val="32"/>
                <w:szCs w:val="32"/>
              </w:rPr>
              <w:t>支持引进独角兽企业</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（引进奖补）</w:t>
            </w:r>
          </w:p>
        </w:tc>
        <w:tc>
          <w:tcPr>
            <w:tcW w:w="1418" w:type="dxa"/>
            <w:gridSpan w:val="3"/>
            <w:tcBorders>
              <w:top w:val="single" w:color="auto" w:sz="4" w:space="0"/>
              <w:left w:val="single" w:color="auto" w:sz="4" w:space="0"/>
              <w:bottom w:val="single" w:color="auto" w:sz="4" w:space="0"/>
              <w:right w:val="single" w:color="auto" w:sz="4" w:space="0"/>
            </w:tcBorders>
            <w:vAlign w:val="center"/>
          </w:tcPr>
          <w:p>
            <w:pPr>
              <w:pStyle w:val="15"/>
              <w:widowControl/>
              <w:snapToGrid w:val="0"/>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pStyle w:val="15"/>
              <w:widowControl/>
              <w:snapToGrid w:val="0"/>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pStyle w:val="15"/>
              <w:widowControl/>
              <w:snapToGrid w:val="0"/>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trPr>
        <w:tc>
          <w:tcPr>
            <w:tcW w:w="3652" w:type="dxa"/>
            <w:gridSpan w:val="5"/>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金额合计（万元）</w:t>
            </w:r>
          </w:p>
        </w:tc>
        <w:tc>
          <w:tcPr>
            <w:tcW w:w="1418" w:type="dxa"/>
            <w:gridSpan w:val="3"/>
            <w:tcBorders>
              <w:top w:val="single" w:color="auto" w:sz="4" w:space="0"/>
              <w:left w:val="single" w:color="auto" w:sz="4" w:space="0"/>
              <w:bottom w:val="single" w:color="auto" w:sz="4" w:space="0"/>
              <w:right w:val="single" w:color="auto" w:sz="4" w:space="0"/>
            </w:tcBorders>
            <w:vAlign w:val="center"/>
          </w:tcPr>
          <w:p>
            <w:pPr>
              <w:pStyle w:val="15"/>
              <w:widowControl/>
              <w:snapToGrid w:val="0"/>
              <w:spacing w:line="40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pStyle w:val="15"/>
              <w:widowControl/>
              <w:snapToGrid w:val="0"/>
              <w:spacing w:line="40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pStyle w:val="15"/>
              <w:widowControl/>
              <w:snapToGrid w:val="0"/>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9049" w:type="dxa"/>
            <w:gridSpan w:val="1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r>
              <w:rPr>
                <w:rFonts w:hint="eastAsia" w:ascii="仿宋" w:hAnsi="仿宋" w:eastAsia="仿宋" w:cs="仿宋"/>
                <w:color w:val="auto"/>
                <w:sz w:val="32"/>
                <w:szCs w:val="32"/>
              </w:rPr>
              <w:t>申报“加大企业研发支持力度</w:t>
            </w:r>
            <w:r>
              <w:rPr>
                <w:rFonts w:ascii="仿宋" w:hAnsi="仿宋" w:eastAsia="仿宋" w:cs="仿宋"/>
                <w:color w:val="auto"/>
                <w:sz w:val="32"/>
                <w:szCs w:val="32"/>
              </w:rPr>
              <w:t>”</w:t>
            </w:r>
            <w:r>
              <w:rPr>
                <w:rFonts w:hint="eastAsia" w:ascii="仿宋" w:hAnsi="仿宋" w:eastAsia="仿宋" w:cs="仿宋"/>
                <w:color w:val="auto"/>
                <w:sz w:val="32"/>
                <w:szCs w:val="32"/>
              </w:rPr>
              <w:t>情况（万元）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32" w:hRule="exact"/>
        </w:trPr>
        <w:tc>
          <w:tcPr>
            <w:tcW w:w="2943" w:type="dxa"/>
            <w:gridSpan w:val="4"/>
            <w:tcBorders>
              <w:top w:val="single" w:color="auto" w:sz="4" w:space="0"/>
              <w:left w:val="single" w:color="auto" w:sz="4" w:space="0"/>
              <w:bottom w:val="single" w:color="auto" w:sz="4" w:space="0"/>
              <w:right w:val="single" w:color="auto" w:sz="4" w:space="0"/>
            </w:tcBorders>
            <w:vAlign w:val="center"/>
          </w:tcPr>
          <w:p>
            <w:pPr>
              <w:pStyle w:val="15"/>
              <w:widowControl/>
              <w:snapToGrid w:val="0"/>
              <w:spacing w:line="400" w:lineRule="exact"/>
              <w:jc w:val="center"/>
              <w:rPr>
                <w:rFonts w:ascii="仿宋" w:hAnsi="仿宋" w:eastAsia="仿宋" w:cs="仿宋"/>
                <w:color w:val="auto"/>
                <w:sz w:val="32"/>
                <w:szCs w:val="32"/>
              </w:rPr>
            </w:pPr>
            <w:r>
              <w:rPr>
                <w:rFonts w:hint="eastAsia" w:ascii="仿宋" w:hAnsi="仿宋" w:eastAsia="仿宋" w:cs="仿宋"/>
                <w:color w:val="auto"/>
                <w:kern w:val="0"/>
                <w:sz w:val="32"/>
                <w:szCs w:val="32"/>
              </w:rPr>
              <w:t>潜在、种子独角兽</w:t>
            </w:r>
            <w:r>
              <w:rPr>
                <w:rFonts w:ascii="仿宋" w:hAnsi="仿宋" w:eastAsia="仿宋" w:cs="仿宋"/>
                <w:color w:val="auto"/>
                <w:kern w:val="0"/>
                <w:sz w:val="32"/>
                <w:szCs w:val="32"/>
              </w:rPr>
              <w:t>企业</w:t>
            </w:r>
            <w:r>
              <w:rPr>
                <w:rFonts w:hint="eastAsia" w:ascii="仿宋" w:hAnsi="仿宋" w:eastAsia="仿宋" w:cs="仿宋"/>
                <w:color w:val="auto"/>
                <w:kern w:val="0"/>
                <w:sz w:val="32"/>
                <w:szCs w:val="32"/>
              </w:rPr>
              <w:t>2020</w:t>
            </w:r>
            <w:r>
              <w:rPr>
                <w:rFonts w:ascii="仿宋" w:hAnsi="仿宋" w:eastAsia="仿宋" w:cs="仿宋"/>
                <w:color w:val="auto"/>
                <w:kern w:val="0"/>
                <w:sz w:val="32"/>
                <w:szCs w:val="32"/>
              </w:rPr>
              <w:t>年度发生的可加计扣除研发费用总额</w:t>
            </w:r>
            <w:r>
              <w:rPr>
                <w:rFonts w:hint="eastAsia" w:ascii="仿宋" w:hAnsi="仿宋" w:eastAsia="仿宋" w:cs="仿宋"/>
                <w:color w:val="auto"/>
                <w:kern w:val="0"/>
                <w:sz w:val="32"/>
                <w:szCs w:val="32"/>
              </w:rPr>
              <w:t>的20%（最高不超过300万元和100万元）</w:t>
            </w:r>
          </w:p>
        </w:tc>
        <w:tc>
          <w:tcPr>
            <w:tcW w:w="3119" w:type="dxa"/>
            <w:gridSpan w:val="5"/>
            <w:tcBorders>
              <w:top w:val="single" w:color="auto" w:sz="4" w:space="0"/>
              <w:left w:val="single" w:color="auto" w:sz="4" w:space="0"/>
              <w:bottom w:val="single" w:color="auto" w:sz="4" w:space="0"/>
              <w:right w:val="single" w:color="auto" w:sz="4" w:space="0"/>
            </w:tcBorders>
            <w:vAlign w:val="center"/>
          </w:tcPr>
          <w:p>
            <w:pPr>
              <w:pStyle w:val="15"/>
              <w:widowControl/>
              <w:snapToGrid w:val="0"/>
              <w:spacing w:line="400" w:lineRule="exact"/>
              <w:jc w:val="center"/>
              <w:rPr>
                <w:color w:val="auto"/>
              </w:rPr>
            </w:pPr>
            <w:r>
              <w:rPr>
                <w:rFonts w:hint="eastAsia" w:ascii="仿宋" w:hAnsi="仿宋" w:eastAsia="仿宋" w:cs="仿宋"/>
                <w:color w:val="auto"/>
                <w:kern w:val="0"/>
                <w:sz w:val="32"/>
                <w:szCs w:val="32"/>
              </w:rPr>
              <w:t>企业申报</w:t>
            </w:r>
            <w:r>
              <w:rPr>
                <w:rFonts w:hint="eastAsia" w:ascii="仿宋" w:hAnsi="仿宋" w:eastAsia="仿宋" w:cs="仿宋"/>
                <w:color w:val="auto"/>
                <w:sz w:val="32"/>
                <w:szCs w:val="32"/>
              </w:rPr>
              <w:t>市级同类型政策扶持</w:t>
            </w:r>
            <w:r>
              <w:rPr>
                <w:rFonts w:hint="eastAsia" w:ascii="仿宋" w:hAnsi="仿宋" w:eastAsia="仿宋" w:cs="仿宋"/>
                <w:color w:val="auto"/>
                <w:kern w:val="0"/>
                <w:sz w:val="32"/>
                <w:szCs w:val="32"/>
              </w:rPr>
              <w:t>金额</w:t>
            </w:r>
            <w:r>
              <w:rPr>
                <w:rFonts w:hint="eastAsia" w:ascii="仿宋" w:hAnsi="仿宋" w:eastAsia="仿宋" w:cs="仿宋"/>
                <w:color w:val="auto"/>
                <w:sz w:val="32"/>
                <w:szCs w:val="32"/>
              </w:rPr>
              <w:t>（如</w:t>
            </w:r>
            <w:r>
              <w:rPr>
                <w:rFonts w:hint="eastAsia" w:ascii="仿宋" w:hAnsi="仿宋" w:eastAsia="仿宋" w:cs="仿宋"/>
                <w:color w:val="auto"/>
                <w:kern w:val="0"/>
                <w:sz w:val="32"/>
                <w:szCs w:val="32"/>
              </w:rPr>
              <w:t>佛山市</w:t>
            </w:r>
            <w:r>
              <w:rPr>
                <w:rFonts w:ascii="仿宋" w:hAnsi="仿宋" w:eastAsia="仿宋" w:cs="仿宋"/>
                <w:color w:val="auto"/>
                <w:kern w:val="0"/>
                <w:sz w:val="32"/>
                <w:szCs w:val="32"/>
              </w:rPr>
              <w:t>高新技术企业研发费用补助</w:t>
            </w:r>
            <w:r>
              <w:rPr>
                <w:rFonts w:hint="eastAsia" w:ascii="仿宋" w:hAnsi="仿宋" w:eastAsia="仿宋" w:cs="仿宋"/>
                <w:color w:val="auto"/>
                <w:kern w:val="0"/>
                <w:sz w:val="32"/>
                <w:szCs w:val="32"/>
              </w:rPr>
              <w:t>）</w:t>
            </w:r>
          </w:p>
        </w:tc>
        <w:tc>
          <w:tcPr>
            <w:tcW w:w="2987"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color w:val="auto"/>
              </w:rPr>
            </w:pPr>
            <w:r>
              <w:rPr>
                <w:rFonts w:hint="eastAsia" w:ascii="仿宋" w:hAnsi="仿宋" w:eastAsia="仿宋" w:cs="仿宋"/>
                <w:color w:val="auto"/>
                <w:sz w:val="32"/>
                <w:szCs w:val="32"/>
              </w:rPr>
              <w:t>申报佛山高新区独角兽（潜在、种子）企业政策“加大企业研发支持力度”扶持金额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3" w:hRule="exact"/>
        </w:trPr>
        <w:tc>
          <w:tcPr>
            <w:tcW w:w="2943"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3119" w:type="dxa"/>
            <w:gridSpan w:val="5"/>
            <w:tcBorders>
              <w:top w:val="single" w:color="auto" w:sz="4" w:space="0"/>
              <w:left w:val="single" w:color="auto" w:sz="4" w:space="0"/>
              <w:bottom w:val="single" w:color="auto" w:sz="4" w:space="0"/>
              <w:right w:val="single" w:color="auto" w:sz="4" w:space="0"/>
            </w:tcBorders>
            <w:vAlign w:val="center"/>
          </w:tcPr>
          <w:p>
            <w:pPr>
              <w:pStyle w:val="15"/>
              <w:widowControl/>
              <w:snapToGrid w:val="0"/>
              <w:spacing w:line="400" w:lineRule="exact"/>
              <w:jc w:val="center"/>
              <w:rPr>
                <w:color w:val="auto"/>
              </w:rPr>
            </w:pPr>
          </w:p>
        </w:tc>
        <w:tc>
          <w:tcPr>
            <w:tcW w:w="2987" w:type="dxa"/>
            <w:gridSpan w:val="4"/>
            <w:tcBorders>
              <w:top w:val="single" w:color="auto" w:sz="4" w:space="0"/>
              <w:left w:val="single" w:color="auto" w:sz="4" w:space="0"/>
              <w:bottom w:val="single" w:color="auto" w:sz="4" w:space="0"/>
              <w:right w:val="single" w:color="auto" w:sz="4" w:space="0"/>
            </w:tcBorders>
          </w:tcPr>
          <w:p>
            <w:pPr>
              <w:pStyle w:val="15"/>
              <w:widowControl/>
              <w:snapToGrid w:val="0"/>
              <w:spacing w:line="300" w:lineRule="exact"/>
              <w:rPr>
                <w:color w:val="auto"/>
              </w:rPr>
            </w:pPr>
            <w:r>
              <w:rPr>
                <w:rFonts w:hint="eastAsia" w:ascii="仿宋" w:hAnsi="仿宋" w:eastAsia="仿宋" w:cs="仿宋"/>
                <w:color w:val="auto"/>
                <w:szCs w:val="21"/>
              </w:rPr>
              <w:t>（计算公式：</w:t>
            </w:r>
            <w:r>
              <w:rPr>
                <w:rFonts w:ascii="仿宋" w:hAnsi="仿宋" w:eastAsia="仿宋" w:cs="仿宋"/>
                <w:color w:val="auto"/>
                <w:kern w:val="0"/>
                <w:szCs w:val="21"/>
              </w:rPr>
              <w:t>企业</w:t>
            </w:r>
            <w:r>
              <w:rPr>
                <w:rFonts w:hint="eastAsia" w:ascii="仿宋" w:hAnsi="仿宋" w:eastAsia="仿宋" w:cs="仿宋"/>
                <w:color w:val="auto"/>
                <w:kern w:val="0"/>
                <w:szCs w:val="21"/>
              </w:rPr>
              <w:t>2020</w:t>
            </w:r>
            <w:r>
              <w:rPr>
                <w:rFonts w:ascii="仿宋" w:hAnsi="仿宋" w:eastAsia="仿宋" w:cs="仿宋"/>
                <w:color w:val="auto"/>
                <w:kern w:val="0"/>
                <w:szCs w:val="21"/>
              </w:rPr>
              <w:t>年度发生的可加计扣除研发费用总额</w:t>
            </w:r>
            <w:r>
              <w:rPr>
                <w:rFonts w:hint="eastAsia" w:ascii="仿宋" w:hAnsi="仿宋" w:eastAsia="仿宋" w:cs="仿宋"/>
                <w:color w:val="auto"/>
                <w:kern w:val="0"/>
                <w:szCs w:val="21"/>
              </w:rPr>
              <w:t xml:space="preserve">的20% </w:t>
            </w:r>
            <w:r>
              <w:rPr>
                <w:rFonts w:hint="eastAsia" w:ascii="仿宋" w:hAnsi="仿宋" w:eastAsia="仿宋" w:cs="仿宋"/>
                <w:color w:val="auto"/>
                <w:szCs w:val="21"/>
              </w:rPr>
              <w:t xml:space="preserve">- </w:t>
            </w:r>
            <w:r>
              <w:rPr>
                <w:rFonts w:hint="eastAsia" w:ascii="仿宋" w:hAnsi="仿宋" w:eastAsia="仿宋" w:cs="仿宋"/>
                <w:color w:val="auto"/>
                <w:kern w:val="0"/>
                <w:szCs w:val="21"/>
              </w:rPr>
              <w:t>企业申报</w:t>
            </w:r>
            <w:r>
              <w:rPr>
                <w:rFonts w:hint="eastAsia" w:ascii="仿宋" w:hAnsi="仿宋" w:eastAsia="仿宋" w:cs="仿宋"/>
                <w:color w:val="auto"/>
                <w:szCs w:val="21"/>
              </w:rPr>
              <w:t>市级同类型政策扶持</w:t>
            </w:r>
            <w:r>
              <w:rPr>
                <w:rFonts w:hint="eastAsia" w:ascii="仿宋" w:hAnsi="仿宋" w:eastAsia="仿宋" w:cs="仿宋"/>
                <w:color w:val="auto"/>
                <w:kern w:val="0"/>
                <w:szCs w:val="21"/>
              </w:rPr>
              <w:t>金额</w:t>
            </w:r>
            <w:r>
              <w:rPr>
                <w:rFonts w:ascii="仿宋" w:hAnsi="仿宋" w:eastAsia="仿宋" w:cs="仿宋"/>
                <w:color w:val="auto"/>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9049" w:type="dxa"/>
            <w:gridSpan w:val="1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申报“</w:t>
            </w:r>
            <w:r>
              <w:rPr>
                <w:rFonts w:ascii="仿宋" w:hAnsi="仿宋" w:eastAsia="仿宋" w:cs="仿宋"/>
                <w:color w:val="auto"/>
                <w:sz w:val="32"/>
                <w:szCs w:val="32"/>
              </w:rPr>
              <w:t>支持企业融资</w:t>
            </w:r>
            <w:r>
              <w:rPr>
                <w:rFonts w:hint="eastAsia" w:ascii="仿宋" w:hAnsi="仿宋" w:eastAsia="仿宋" w:cs="仿宋"/>
                <w:color w:val="auto"/>
                <w:sz w:val="32"/>
                <w:szCs w:val="32"/>
              </w:rPr>
              <w:t>2</w:t>
            </w:r>
            <w:r>
              <w:rPr>
                <w:rFonts w:ascii="仿宋" w:hAnsi="仿宋" w:eastAsia="仿宋" w:cs="仿宋"/>
                <w:color w:val="auto"/>
                <w:sz w:val="32"/>
                <w:szCs w:val="32"/>
              </w:rPr>
              <w:t>”</w:t>
            </w:r>
            <w:r>
              <w:rPr>
                <w:rFonts w:hint="eastAsia" w:ascii="仿宋" w:hAnsi="仿宋" w:eastAsia="仿宋" w:cs="仿宋"/>
                <w:color w:val="auto"/>
                <w:sz w:val="32"/>
                <w:szCs w:val="32"/>
              </w:rPr>
              <w:t>贴息情况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0" w:hRule="atLeast"/>
        </w:trPr>
        <w:tc>
          <w:tcPr>
            <w:tcW w:w="2518" w:type="dxa"/>
            <w:gridSpan w:val="3"/>
            <w:tcBorders>
              <w:top w:val="single" w:color="auto" w:sz="4" w:space="0"/>
              <w:left w:val="single" w:color="auto" w:sz="4" w:space="0"/>
              <w:bottom w:val="single" w:color="auto" w:sz="4" w:space="0"/>
              <w:right w:val="single" w:color="auto" w:sz="4" w:space="0"/>
            </w:tcBorders>
            <w:vAlign w:val="center"/>
          </w:tcPr>
          <w:p>
            <w:pPr>
              <w:pStyle w:val="15"/>
              <w:widowControl/>
              <w:snapToGrid w:val="0"/>
              <w:spacing w:line="400" w:lineRule="exact"/>
              <w:jc w:val="center"/>
              <w:rPr>
                <w:rFonts w:ascii="仿宋" w:hAnsi="仿宋" w:eastAsia="仿宋" w:cs="仿宋"/>
                <w:color w:val="auto"/>
                <w:kern w:val="0"/>
                <w:sz w:val="32"/>
                <w:szCs w:val="32"/>
              </w:rPr>
            </w:pPr>
            <w:r>
              <w:rPr>
                <w:rFonts w:hint="eastAsia" w:ascii="仿宋" w:hAnsi="仿宋" w:eastAsia="仿宋" w:cs="仿宋"/>
                <w:color w:val="auto"/>
                <w:kern w:val="0"/>
                <w:sz w:val="32"/>
                <w:szCs w:val="32"/>
              </w:rPr>
              <w:t>融资金额</w:t>
            </w:r>
          </w:p>
          <w:p>
            <w:pPr>
              <w:pStyle w:val="15"/>
              <w:widowControl/>
              <w:snapToGrid w:val="0"/>
              <w:spacing w:line="400" w:lineRule="exact"/>
              <w:jc w:val="center"/>
              <w:rPr>
                <w:rFonts w:ascii="仿宋" w:hAnsi="仿宋" w:eastAsia="仿宋" w:cs="仿宋"/>
                <w:color w:val="auto"/>
                <w:sz w:val="32"/>
                <w:szCs w:val="32"/>
              </w:rPr>
            </w:pPr>
            <w:r>
              <w:rPr>
                <w:rFonts w:hint="eastAsia" w:ascii="仿宋" w:hAnsi="仿宋" w:eastAsia="仿宋" w:cs="仿宋"/>
                <w:color w:val="auto"/>
                <w:kern w:val="0"/>
                <w:sz w:val="32"/>
                <w:szCs w:val="32"/>
              </w:rPr>
              <w:t>（万元)</w:t>
            </w:r>
          </w:p>
        </w:tc>
        <w:tc>
          <w:tcPr>
            <w:tcW w:w="2268" w:type="dxa"/>
            <w:gridSpan w:val="4"/>
            <w:tcBorders>
              <w:top w:val="single" w:color="auto" w:sz="4" w:space="0"/>
              <w:left w:val="single" w:color="auto" w:sz="4" w:space="0"/>
              <w:bottom w:val="single" w:color="auto" w:sz="4" w:space="0"/>
              <w:right w:val="single" w:color="auto" w:sz="4" w:space="0"/>
            </w:tcBorders>
            <w:vAlign w:val="center"/>
          </w:tcPr>
          <w:p>
            <w:pPr>
              <w:pStyle w:val="15"/>
              <w:widowControl/>
              <w:snapToGrid w:val="0"/>
              <w:spacing w:line="400" w:lineRule="exact"/>
              <w:jc w:val="center"/>
              <w:rPr>
                <w:rFonts w:ascii="仿宋" w:hAnsi="仿宋" w:eastAsia="仿宋" w:cs="仿宋"/>
                <w:color w:val="auto"/>
                <w:sz w:val="32"/>
                <w:szCs w:val="32"/>
              </w:rPr>
            </w:pPr>
            <w:r>
              <w:rPr>
                <w:rFonts w:hint="eastAsia" w:ascii="仿宋" w:hAnsi="仿宋" w:eastAsia="仿宋" w:cs="仿宋"/>
                <w:color w:val="auto"/>
                <w:kern w:val="0"/>
                <w:sz w:val="32"/>
                <w:szCs w:val="32"/>
              </w:rPr>
              <w:t>起止日期</w:t>
            </w:r>
          </w:p>
        </w:tc>
        <w:tc>
          <w:tcPr>
            <w:tcW w:w="2268" w:type="dxa"/>
            <w:gridSpan w:val="4"/>
            <w:tcBorders>
              <w:top w:val="single" w:color="auto" w:sz="4" w:space="0"/>
              <w:left w:val="single" w:color="auto" w:sz="4" w:space="0"/>
              <w:bottom w:val="single" w:color="auto" w:sz="4" w:space="0"/>
              <w:right w:val="single" w:color="auto" w:sz="4" w:space="0"/>
            </w:tcBorders>
            <w:vAlign w:val="center"/>
          </w:tcPr>
          <w:p>
            <w:pPr>
              <w:pStyle w:val="15"/>
              <w:widowControl/>
              <w:snapToGrid w:val="0"/>
              <w:spacing w:line="400" w:lineRule="exact"/>
              <w:jc w:val="center"/>
              <w:rPr>
                <w:rFonts w:ascii="仿宋" w:hAnsi="仿宋" w:eastAsia="仿宋" w:cs="仿宋"/>
                <w:color w:val="auto"/>
                <w:kern w:val="0"/>
                <w:sz w:val="32"/>
                <w:szCs w:val="32"/>
              </w:rPr>
            </w:pPr>
            <w:r>
              <w:rPr>
                <w:rFonts w:hint="eastAsia" w:ascii="仿宋" w:hAnsi="仿宋" w:eastAsia="仿宋" w:cs="仿宋"/>
                <w:color w:val="auto"/>
                <w:kern w:val="0"/>
                <w:sz w:val="32"/>
                <w:szCs w:val="32"/>
              </w:rPr>
              <w:t>贷款利息</w:t>
            </w:r>
          </w:p>
          <w:p>
            <w:pPr>
              <w:pStyle w:val="15"/>
              <w:widowControl/>
              <w:snapToGrid w:val="0"/>
              <w:spacing w:line="400" w:lineRule="exact"/>
              <w:jc w:val="center"/>
              <w:rPr>
                <w:rFonts w:ascii="仿宋" w:hAnsi="仿宋" w:eastAsia="仿宋" w:cs="仿宋"/>
                <w:color w:val="auto"/>
                <w:kern w:val="0"/>
                <w:sz w:val="32"/>
                <w:szCs w:val="32"/>
              </w:rPr>
            </w:pPr>
            <w:r>
              <w:rPr>
                <w:rFonts w:hint="eastAsia" w:ascii="仿宋" w:hAnsi="仿宋" w:eastAsia="仿宋" w:cs="仿宋"/>
                <w:color w:val="auto"/>
                <w:kern w:val="0"/>
                <w:sz w:val="32"/>
                <w:szCs w:val="32"/>
              </w:rPr>
              <w:t>（万元)</w:t>
            </w:r>
          </w:p>
        </w:tc>
        <w:tc>
          <w:tcPr>
            <w:tcW w:w="1995" w:type="dxa"/>
            <w:gridSpan w:val="2"/>
            <w:tcBorders>
              <w:top w:val="single" w:color="auto" w:sz="4" w:space="0"/>
              <w:left w:val="single" w:color="auto" w:sz="4" w:space="0"/>
              <w:bottom w:val="single" w:color="auto" w:sz="4" w:space="0"/>
              <w:right w:val="single" w:color="auto" w:sz="4" w:space="0"/>
            </w:tcBorders>
            <w:vAlign w:val="center"/>
          </w:tcPr>
          <w:p>
            <w:pPr>
              <w:pStyle w:val="15"/>
              <w:widowControl/>
              <w:snapToGrid w:val="0"/>
              <w:spacing w:line="400" w:lineRule="exact"/>
              <w:jc w:val="center"/>
              <w:rPr>
                <w:rFonts w:ascii="仿宋" w:hAnsi="仿宋" w:eastAsia="仿宋" w:cs="仿宋"/>
                <w:color w:val="auto"/>
                <w:kern w:val="0"/>
                <w:sz w:val="32"/>
                <w:szCs w:val="32"/>
              </w:rPr>
            </w:pPr>
            <w:r>
              <w:rPr>
                <w:rFonts w:hint="eastAsia" w:ascii="仿宋" w:hAnsi="仿宋" w:eastAsia="仿宋" w:cs="仿宋"/>
                <w:color w:val="auto"/>
                <w:kern w:val="0"/>
                <w:sz w:val="32"/>
                <w:szCs w:val="32"/>
              </w:rPr>
              <w:t>承贷银行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c>
          <w:tcPr>
            <w:tcW w:w="1995"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c>
          <w:tcPr>
            <w:tcW w:w="1995"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c>
          <w:tcPr>
            <w:tcW w:w="1995"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8"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利息总额</w:t>
            </w:r>
          </w:p>
          <w:p>
            <w:pPr>
              <w:spacing w:line="400" w:lineRule="exact"/>
              <w:jc w:val="center"/>
              <w:rPr>
                <w:rFonts w:ascii="仿宋" w:hAnsi="仿宋" w:eastAsia="仿宋" w:cs="仿宋"/>
                <w:color w:val="auto"/>
                <w:sz w:val="32"/>
                <w:szCs w:val="32"/>
              </w:rPr>
            </w:pPr>
            <w:r>
              <w:rPr>
                <w:rFonts w:hint="eastAsia" w:ascii="仿宋" w:hAnsi="仿宋" w:eastAsia="仿宋" w:cs="仿宋"/>
                <w:color w:val="auto"/>
                <w:kern w:val="0"/>
                <w:sz w:val="32"/>
                <w:szCs w:val="32"/>
              </w:rPr>
              <w:t>（万元)</w:t>
            </w:r>
          </w:p>
        </w:tc>
        <w:tc>
          <w:tcPr>
            <w:tcW w:w="6531" w:type="dxa"/>
            <w:gridSpan w:val="10"/>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17" w:hRule="exact"/>
        </w:trPr>
        <w:tc>
          <w:tcPr>
            <w:tcW w:w="9049" w:type="dxa"/>
            <w:gridSpan w:val="13"/>
            <w:tcBorders>
              <w:top w:val="single" w:color="auto" w:sz="4" w:space="0"/>
              <w:left w:val="single" w:color="auto" w:sz="4" w:space="0"/>
              <w:bottom w:val="single" w:color="auto" w:sz="4" w:space="0"/>
              <w:right w:val="single" w:color="auto" w:sz="4" w:space="0"/>
            </w:tcBorders>
          </w:tcPr>
          <w:p>
            <w:pPr>
              <w:spacing w:line="400" w:lineRule="exact"/>
              <w:ind w:firstLine="640" w:firstLineChars="200"/>
              <w:rPr>
                <w:rFonts w:ascii="仿宋" w:hAnsi="仿宋" w:eastAsia="仿宋" w:cs="仿宋"/>
                <w:color w:val="auto"/>
                <w:sz w:val="32"/>
                <w:szCs w:val="32"/>
              </w:rPr>
            </w:pPr>
          </w:p>
          <w:p>
            <w:pPr>
              <w:spacing w:line="400" w:lineRule="exact"/>
              <w:ind w:firstLine="640" w:firstLineChars="200"/>
              <w:rPr>
                <w:rFonts w:ascii="仿宋" w:hAnsi="仿宋" w:eastAsia="仿宋" w:cs="仿宋"/>
                <w:color w:val="auto"/>
                <w:sz w:val="32"/>
                <w:szCs w:val="32"/>
              </w:rPr>
            </w:pPr>
          </w:p>
          <w:p>
            <w:pPr>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我单位郑重承诺：</w:t>
            </w:r>
          </w:p>
          <w:p>
            <w:pPr>
              <w:pStyle w:val="16"/>
              <w:widowControl/>
              <w:spacing w:line="560" w:lineRule="exact"/>
              <w:ind w:firstLine="640" w:firstLineChars="200"/>
              <w:jc w:val="left"/>
              <w:rPr>
                <w:rFonts w:ascii="仿宋" w:hAnsi="仿宋" w:eastAsia="仿宋" w:cs="仿宋"/>
                <w:color w:val="auto"/>
                <w:sz w:val="32"/>
                <w:szCs w:val="32"/>
              </w:rPr>
            </w:pPr>
            <w:r>
              <w:rPr>
                <w:rFonts w:hint="eastAsia" w:ascii="仿宋" w:hAnsi="仿宋" w:eastAsia="仿宋" w:cs="仿宋"/>
                <w:color w:val="auto"/>
                <w:sz w:val="32"/>
                <w:szCs w:val="32"/>
              </w:rPr>
              <w:t>1. 本单位</w:t>
            </w:r>
            <w:r>
              <w:rPr>
                <w:rFonts w:hint="eastAsia" w:ascii="仿宋" w:hAnsi="仿宋" w:eastAsia="仿宋"/>
                <w:color w:val="auto"/>
                <w:sz w:val="32"/>
                <w:szCs w:val="32"/>
              </w:rPr>
              <w:t>信用记录良好，</w:t>
            </w:r>
            <w:r>
              <w:rPr>
                <w:rFonts w:ascii="仿宋" w:hAnsi="仿宋" w:eastAsia="仿宋"/>
                <w:color w:val="auto"/>
                <w:sz w:val="32"/>
                <w:szCs w:val="32"/>
              </w:rPr>
              <w:t>符合佛山高新区产业发展方向，无违法记录，无重大安全事故和失信行为。</w:t>
            </w:r>
            <w:r>
              <w:rPr>
                <w:rFonts w:hint="eastAsia" w:ascii="仿宋" w:hAnsi="仿宋" w:eastAsia="仿宋" w:cs="仿宋"/>
                <w:color w:val="auto"/>
                <w:sz w:val="32"/>
                <w:szCs w:val="32"/>
              </w:rPr>
              <w:t>。</w:t>
            </w:r>
          </w:p>
          <w:p>
            <w:pPr>
              <w:pStyle w:val="16"/>
              <w:widowControl/>
              <w:spacing w:line="560" w:lineRule="exact"/>
              <w:ind w:firstLine="640" w:firstLineChars="200"/>
              <w:jc w:val="left"/>
              <w:rPr>
                <w:rFonts w:ascii="仿宋" w:hAnsi="仿宋" w:eastAsia="仿宋" w:cs="仿宋"/>
                <w:color w:val="auto"/>
                <w:sz w:val="32"/>
                <w:szCs w:val="32"/>
              </w:rPr>
            </w:pPr>
            <w:r>
              <w:rPr>
                <w:rFonts w:hint="eastAsia" w:ascii="仿宋" w:hAnsi="仿宋" w:eastAsia="仿宋" w:cs="仿宋"/>
                <w:color w:val="auto"/>
                <w:sz w:val="32"/>
                <w:szCs w:val="32"/>
              </w:rPr>
              <w:t>2.本单位所提交的全部材料真实、完整、有效，且与原件保持一致，一旦发现有虚假信息，本次申报无效，由此产生的法律责任及其他后果，我单位将全部承担。</w:t>
            </w:r>
          </w:p>
          <w:p>
            <w:pPr>
              <w:pStyle w:val="16"/>
              <w:widowControl/>
              <w:spacing w:line="560" w:lineRule="exact"/>
              <w:ind w:firstLine="640" w:firstLineChars="200"/>
              <w:jc w:val="left"/>
              <w:rPr>
                <w:rFonts w:ascii="仿宋" w:hAnsi="仿宋" w:eastAsia="仿宋" w:cs="仿宋"/>
                <w:color w:val="auto"/>
                <w:sz w:val="32"/>
                <w:szCs w:val="32"/>
              </w:rPr>
            </w:pPr>
            <w:r>
              <w:rPr>
                <w:rFonts w:hint="eastAsia" w:ascii="仿宋" w:hAnsi="仿宋" w:eastAsia="仿宋" w:cs="仿宋"/>
                <w:color w:val="auto"/>
                <w:sz w:val="32"/>
                <w:szCs w:val="32"/>
              </w:rPr>
              <w:t>3.积极配合高新区各项工作，如按规定如实填报火炬统计资料。</w:t>
            </w:r>
          </w:p>
          <w:p>
            <w:pPr>
              <w:pStyle w:val="16"/>
              <w:widowControl/>
              <w:spacing w:line="560" w:lineRule="exact"/>
              <w:ind w:firstLine="640" w:firstLineChars="200"/>
              <w:jc w:val="left"/>
              <w:rPr>
                <w:rFonts w:ascii="仿宋" w:hAnsi="仿宋" w:eastAsia="仿宋" w:cs="仿宋"/>
                <w:color w:val="auto"/>
                <w:sz w:val="32"/>
                <w:szCs w:val="32"/>
              </w:rPr>
            </w:pPr>
            <w:r>
              <w:rPr>
                <w:rFonts w:hint="eastAsia" w:ascii="仿宋" w:hAnsi="仿宋" w:eastAsia="仿宋" w:cs="仿宋"/>
                <w:color w:val="auto"/>
                <w:sz w:val="32"/>
                <w:szCs w:val="32"/>
              </w:rPr>
              <w:t>4.严格遵守财政资金使用规定，扶持资金用于企业开展研发、增资扩产、技术改造等促进企业发展或研发活动相关的领域，接受佛山高新区管委会有关部门的监督检查。</w:t>
            </w:r>
          </w:p>
          <w:p>
            <w:pPr>
              <w:pStyle w:val="16"/>
              <w:widowControl/>
              <w:spacing w:line="560" w:lineRule="exact"/>
              <w:ind w:firstLine="640" w:firstLineChars="200"/>
              <w:jc w:val="left"/>
              <w:rPr>
                <w:rFonts w:ascii="仿宋" w:hAnsi="仿宋" w:eastAsia="仿宋" w:cs="仿宋"/>
                <w:color w:val="auto"/>
                <w:sz w:val="32"/>
                <w:szCs w:val="32"/>
              </w:rPr>
            </w:pPr>
            <w:r>
              <w:rPr>
                <w:rFonts w:hint="eastAsia" w:ascii="仿宋" w:hAnsi="仿宋" w:eastAsia="仿宋" w:cs="仿宋"/>
                <w:color w:val="auto"/>
                <w:sz w:val="32"/>
                <w:szCs w:val="32"/>
              </w:rPr>
              <w:t>特此承诺。</w:t>
            </w:r>
          </w:p>
          <w:p>
            <w:pPr>
              <w:pStyle w:val="16"/>
              <w:widowControl/>
              <w:spacing w:line="400" w:lineRule="exact"/>
              <w:ind w:firstLine="640" w:firstLineChars="200"/>
              <w:jc w:val="left"/>
              <w:rPr>
                <w:rFonts w:ascii="仿宋" w:hAnsi="仿宋" w:eastAsia="仿宋" w:cs="仿宋"/>
                <w:color w:val="auto"/>
                <w:sz w:val="32"/>
                <w:szCs w:val="32"/>
              </w:rPr>
            </w:pPr>
          </w:p>
          <w:p>
            <w:pPr>
              <w:pStyle w:val="16"/>
              <w:widowControl/>
              <w:spacing w:line="400" w:lineRule="exact"/>
              <w:jc w:val="left"/>
              <w:rPr>
                <w:rFonts w:ascii="仿宋" w:hAnsi="仿宋" w:eastAsia="仿宋" w:cs="仿宋"/>
                <w:color w:val="auto"/>
                <w:sz w:val="32"/>
                <w:szCs w:val="32"/>
              </w:rPr>
            </w:pPr>
          </w:p>
          <w:p>
            <w:pPr>
              <w:pStyle w:val="16"/>
              <w:widowControl/>
              <w:spacing w:line="400" w:lineRule="exact"/>
              <w:ind w:firstLine="640" w:firstLineChars="200"/>
              <w:jc w:val="left"/>
              <w:rPr>
                <w:rFonts w:ascii="仿宋" w:hAnsi="仿宋" w:eastAsia="仿宋" w:cs="仿宋"/>
                <w:color w:val="auto"/>
                <w:sz w:val="32"/>
                <w:szCs w:val="32"/>
              </w:rPr>
            </w:pPr>
          </w:p>
          <w:p>
            <w:pPr>
              <w:pStyle w:val="16"/>
              <w:widowControl/>
              <w:spacing w:line="400" w:lineRule="exact"/>
              <w:ind w:firstLine="640" w:firstLineChars="200"/>
              <w:jc w:val="left"/>
              <w:rPr>
                <w:rFonts w:ascii="仿宋" w:hAnsi="仿宋" w:eastAsia="仿宋" w:cs="仿宋"/>
                <w:color w:val="auto"/>
                <w:sz w:val="32"/>
                <w:szCs w:val="32"/>
              </w:rPr>
            </w:pPr>
          </w:p>
          <w:p>
            <w:pPr>
              <w:pStyle w:val="16"/>
              <w:widowControl/>
              <w:spacing w:line="400" w:lineRule="exact"/>
              <w:ind w:firstLine="2880" w:firstLineChars="900"/>
              <w:jc w:val="left"/>
              <w:rPr>
                <w:rFonts w:ascii="仿宋" w:hAnsi="仿宋" w:eastAsia="仿宋" w:cs="仿宋"/>
                <w:color w:val="auto"/>
                <w:sz w:val="32"/>
                <w:szCs w:val="32"/>
              </w:rPr>
            </w:pPr>
            <w:r>
              <w:rPr>
                <w:rFonts w:hint="eastAsia" w:ascii="仿宋" w:hAnsi="仿宋" w:eastAsia="仿宋" w:cs="仿宋"/>
                <w:color w:val="auto"/>
                <w:sz w:val="32"/>
                <w:szCs w:val="32"/>
              </w:rPr>
              <w:t>法定代表人签章：      （单位盖章）</w:t>
            </w:r>
          </w:p>
          <w:p>
            <w:pPr>
              <w:spacing w:line="400" w:lineRule="exact"/>
              <w:ind w:firstLine="4160" w:firstLineChars="1300"/>
              <w:rPr>
                <w:rFonts w:ascii="仿宋" w:hAnsi="仿宋" w:eastAsia="仿宋" w:cs="仿宋"/>
                <w:color w:val="auto"/>
                <w:sz w:val="32"/>
                <w:szCs w:val="32"/>
              </w:rPr>
            </w:pPr>
            <w:r>
              <w:rPr>
                <w:rFonts w:hint="eastAsia" w:ascii="仿宋" w:hAnsi="仿宋" w:eastAsia="仿宋" w:cs="仿宋"/>
                <w:color w:val="auto"/>
                <w:sz w:val="32"/>
                <w:szCs w:val="32"/>
              </w:rPr>
              <w:t>_____年_____月_____日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79" w:hRule="exact"/>
        </w:trPr>
        <w:tc>
          <w:tcPr>
            <w:tcW w:w="1384" w:type="dxa"/>
            <w:tcBorders>
              <w:top w:val="single" w:color="auto" w:sz="4" w:space="0"/>
              <w:left w:val="single" w:color="auto" w:sz="4" w:space="0"/>
              <w:bottom w:val="single" w:color="auto" w:sz="4" w:space="0"/>
              <w:right w:val="single" w:color="auto" w:sz="4" w:space="0"/>
            </w:tcBorders>
            <w:vAlign w:val="center"/>
          </w:tcPr>
          <w:p>
            <w:pPr>
              <w:pStyle w:val="16"/>
              <w:widowControl/>
              <w:jc w:val="center"/>
              <w:rPr>
                <w:rFonts w:ascii="仿宋" w:hAnsi="仿宋" w:eastAsia="仿宋" w:cs="仿宋"/>
                <w:color w:val="auto"/>
                <w:sz w:val="32"/>
                <w:szCs w:val="32"/>
              </w:rPr>
            </w:pPr>
            <w:r>
              <w:rPr>
                <w:rFonts w:hint="eastAsia" w:ascii="仿宋" w:hAnsi="仿宋" w:eastAsia="仿宋" w:cs="仿宋"/>
                <w:color w:val="auto"/>
                <w:sz w:val="32"/>
                <w:szCs w:val="32"/>
              </w:rPr>
              <w:t>企业所属园区管理局意见</w:t>
            </w:r>
          </w:p>
        </w:tc>
        <w:tc>
          <w:tcPr>
            <w:tcW w:w="7665" w:type="dxa"/>
            <w:gridSpan w:val="12"/>
            <w:tcBorders>
              <w:top w:val="single" w:color="auto" w:sz="4" w:space="0"/>
              <w:left w:val="single" w:color="auto" w:sz="4" w:space="0"/>
              <w:bottom w:val="single" w:color="auto" w:sz="4" w:space="0"/>
              <w:right w:val="single" w:color="auto" w:sz="4" w:space="0"/>
            </w:tcBorders>
            <w:vAlign w:val="center"/>
          </w:tcPr>
          <w:p>
            <w:pPr>
              <w:pStyle w:val="16"/>
              <w:widowControl/>
              <w:ind w:firstLine="7680" w:firstLineChars="2400"/>
              <w:rPr>
                <w:rFonts w:ascii="仿宋" w:hAnsi="仿宋" w:eastAsia="仿宋" w:cs="仿宋"/>
                <w:color w:val="auto"/>
                <w:sz w:val="32"/>
                <w:szCs w:val="32"/>
              </w:rPr>
            </w:pPr>
          </w:p>
          <w:p>
            <w:pPr>
              <w:pStyle w:val="16"/>
              <w:widowControl/>
              <w:ind w:firstLine="7680" w:firstLineChars="2400"/>
              <w:rPr>
                <w:rFonts w:ascii="仿宋" w:hAnsi="仿宋" w:eastAsia="仿宋" w:cs="仿宋"/>
                <w:color w:val="auto"/>
                <w:sz w:val="32"/>
                <w:szCs w:val="32"/>
              </w:rPr>
            </w:pPr>
          </w:p>
          <w:p>
            <w:pPr>
              <w:pStyle w:val="16"/>
              <w:widowControl/>
              <w:ind w:firstLine="7680" w:firstLineChars="2400"/>
              <w:rPr>
                <w:rFonts w:ascii="仿宋" w:hAnsi="仿宋" w:eastAsia="仿宋" w:cs="仿宋"/>
                <w:color w:val="auto"/>
                <w:sz w:val="32"/>
                <w:szCs w:val="32"/>
              </w:rPr>
            </w:pPr>
          </w:p>
          <w:p>
            <w:pPr>
              <w:pStyle w:val="16"/>
              <w:widowControl/>
              <w:ind w:firstLine="7680" w:firstLineChars="2400"/>
              <w:rPr>
                <w:rFonts w:ascii="仿宋" w:hAnsi="仿宋" w:eastAsia="仿宋" w:cs="仿宋"/>
                <w:color w:val="auto"/>
                <w:sz w:val="32"/>
                <w:szCs w:val="32"/>
              </w:rPr>
            </w:pPr>
          </w:p>
          <w:p>
            <w:pPr>
              <w:pStyle w:val="16"/>
              <w:widowControl/>
              <w:rPr>
                <w:rFonts w:ascii="仿宋" w:hAnsi="仿宋" w:eastAsia="仿宋" w:cs="仿宋"/>
                <w:color w:val="auto"/>
                <w:sz w:val="32"/>
                <w:szCs w:val="32"/>
              </w:rPr>
            </w:pPr>
          </w:p>
          <w:p>
            <w:pPr>
              <w:pStyle w:val="16"/>
              <w:widowControl/>
              <w:rPr>
                <w:rFonts w:ascii="仿宋" w:hAnsi="仿宋" w:eastAsia="仿宋" w:cs="仿宋"/>
                <w:color w:val="auto"/>
                <w:sz w:val="32"/>
                <w:szCs w:val="32"/>
              </w:rPr>
            </w:pPr>
          </w:p>
          <w:p>
            <w:pPr>
              <w:pStyle w:val="16"/>
              <w:widowControl/>
              <w:rPr>
                <w:rFonts w:ascii="仿宋" w:hAnsi="仿宋" w:eastAsia="仿宋" w:cs="仿宋"/>
                <w:color w:val="auto"/>
                <w:sz w:val="32"/>
                <w:szCs w:val="32"/>
              </w:rPr>
            </w:pPr>
            <w:r>
              <w:rPr>
                <w:rFonts w:hint="eastAsia" w:ascii="仿宋" w:hAnsi="仿宋" w:eastAsia="仿宋" w:cs="仿宋"/>
                <w:color w:val="auto"/>
                <w:sz w:val="32"/>
                <w:szCs w:val="32"/>
              </w:rPr>
              <w:t xml:space="preserve">园区负责人：            经办人：           </w:t>
            </w:r>
          </w:p>
          <w:p>
            <w:pPr>
              <w:pStyle w:val="16"/>
              <w:widowControl/>
              <w:ind w:firstLine="5120" w:firstLineChars="1600"/>
              <w:rPr>
                <w:rFonts w:ascii="仿宋" w:hAnsi="仿宋" w:eastAsia="仿宋" w:cs="仿宋"/>
                <w:color w:val="auto"/>
                <w:sz w:val="32"/>
                <w:szCs w:val="32"/>
              </w:rPr>
            </w:pPr>
            <w:r>
              <w:rPr>
                <w:rFonts w:hint="eastAsia" w:ascii="仿宋" w:hAnsi="仿宋" w:eastAsia="仿宋" w:cs="仿宋"/>
                <w:color w:val="auto"/>
                <w:sz w:val="32"/>
                <w:szCs w:val="32"/>
              </w:rPr>
              <w:t>单位盖章</w:t>
            </w:r>
          </w:p>
          <w:p>
            <w:pPr>
              <w:pStyle w:val="15"/>
              <w:widowControl/>
              <w:snapToGrid w:val="0"/>
              <w:jc w:val="center"/>
              <w:rPr>
                <w:rFonts w:ascii="仿宋" w:hAnsi="仿宋" w:eastAsia="仿宋" w:cs="仿宋"/>
                <w:color w:val="auto"/>
                <w:sz w:val="32"/>
                <w:szCs w:val="32"/>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u w:val="single"/>
              </w:rPr>
              <w:t>_____</w:t>
            </w:r>
            <w:r>
              <w:rPr>
                <w:rFonts w:hint="eastAsia" w:ascii="仿宋" w:hAnsi="仿宋" w:eastAsia="仿宋" w:cs="仿宋"/>
                <w:color w:val="auto"/>
                <w:sz w:val="32"/>
                <w:szCs w:val="32"/>
              </w:rPr>
              <w:t>年</w:t>
            </w:r>
            <w:r>
              <w:rPr>
                <w:rFonts w:hint="eastAsia" w:ascii="仿宋" w:hAnsi="仿宋" w:eastAsia="仿宋" w:cs="仿宋"/>
                <w:color w:val="auto"/>
                <w:sz w:val="32"/>
                <w:szCs w:val="32"/>
                <w:u w:val="single"/>
              </w:rPr>
              <w:t>___</w:t>
            </w:r>
            <w:r>
              <w:rPr>
                <w:rFonts w:hint="eastAsia" w:ascii="仿宋" w:hAnsi="仿宋" w:eastAsia="仿宋" w:cs="仿宋"/>
                <w:color w:val="auto"/>
                <w:sz w:val="32"/>
                <w:szCs w:val="32"/>
              </w:rPr>
              <w:t>月</w:t>
            </w:r>
            <w:r>
              <w:rPr>
                <w:rFonts w:hint="eastAsia" w:ascii="仿宋" w:hAnsi="仿宋" w:eastAsia="仿宋" w:cs="仿宋"/>
                <w:color w:val="auto"/>
                <w:sz w:val="32"/>
                <w:szCs w:val="32"/>
                <w:u w:val="single"/>
              </w:rPr>
              <w:t>__</w:t>
            </w:r>
            <w:r>
              <w:rPr>
                <w:rFonts w:hint="eastAsia" w:ascii="仿宋" w:hAnsi="仿宋" w:eastAsia="仿宋" w:cs="仿宋"/>
                <w:color w:val="auto"/>
                <w:sz w:val="32"/>
                <w:szCs w:val="32"/>
              </w:rPr>
              <w:t>日</w:t>
            </w:r>
          </w:p>
          <w:p>
            <w:pPr>
              <w:pStyle w:val="16"/>
              <w:widowControl/>
              <w:ind w:firstLine="7680" w:firstLineChars="2400"/>
              <w:rPr>
                <w:rFonts w:ascii="仿宋" w:hAnsi="仿宋" w:eastAsia="仿宋" w:cs="仿宋"/>
                <w:color w:val="auto"/>
                <w:sz w:val="32"/>
                <w:szCs w:val="32"/>
              </w:rPr>
            </w:pPr>
          </w:p>
          <w:p>
            <w:pPr>
              <w:pStyle w:val="16"/>
              <w:widowControl/>
              <w:ind w:firstLine="7680" w:firstLineChars="2400"/>
              <w:rPr>
                <w:rFonts w:ascii="仿宋" w:hAnsi="仿宋" w:eastAsia="仿宋" w:cs="仿宋"/>
                <w:color w:val="auto"/>
                <w:sz w:val="32"/>
                <w:szCs w:val="32"/>
              </w:rPr>
            </w:pPr>
          </w:p>
          <w:p>
            <w:pPr>
              <w:pStyle w:val="16"/>
              <w:widowControl/>
              <w:ind w:firstLine="7680" w:firstLineChars="2400"/>
              <w:rPr>
                <w:rFonts w:ascii="仿宋" w:hAnsi="仿宋" w:eastAsia="仿宋" w:cs="仿宋"/>
                <w:color w:val="auto"/>
                <w:sz w:val="32"/>
                <w:szCs w:val="32"/>
              </w:rPr>
            </w:pPr>
          </w:p>
          <w:p>
            <w:pPr>
              <w:pStyle w:val="16"/>
              <w:widowControl/>
              <w:ind w:firstLine="7680" w:firstLineChars="2400"/>
              <w:rPr>
                <w:rFonts w:ascii="仿宋" w:hAnsi="仿宋" w:eastAsia="仿宋" w:cs="仿宋"/>
                <w:color w:val="auto"/>
                <w:sz w:val="32"/>
                <w:szCs w:val="32"/>
              </w:rPr>
            </w:pPr>
            <w:r>
              <w:rPr>
                <w:rFonts w:hint="eastAsia" w:ascii="仿宋" w:hAnsi="仿宋" w:eastAsia="仿宋" w:cs="仿宋"/>
                <w:color w:val="auto"/>
                <w:sz w:val="32"/>
                <w:szCs w:val="32"/>
              </w:rPr>
              <w:t>经办人：</w:t>
            </w:r>
          </w:p>
          <w:p>
            <w:pPr>
              <w:pStyle w:val="15"/>
              <w:snapToGrid w:val="0"/>
              <w:jc w:val="center"/>
              <w:rPr>
                <w:rFonts w:ascii="仿宋" w:hAnsi="仿宋" w:eastAsia="仿宋" w:cs="仿宋"/>
                <w:color w:val="auto"/>
                <w:sz w:val="32"/>
                <w:szCs w:val="32"/>
              </w:rPr>
            </w:pPr>
            <w:r>
              <w:rPr>
                <w:rFonts w:hint="eastAsia" w:ascii="仿宋" w:hAnsi="仿宋" w:eastAsia="仿宋" w:cs="仿宋"/>
                <w:color w:val="auto"/>
                <w:sz w:val="32"/>
                <w:szCs w:val="32"/>
              </w:rPr>
              <w:t>_____年____月_____日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00" w:hRule="exact"/>
        </w:trPr>
        <w:tc>
          <w:tcPr>
            <w:tcW w:w="1384" w:type="dxa"/>
            <w:vAlign w:val="center"/>
          </w:tcPr>
          <w:p>
            <w:pPr>
              <w:pStyle w:val="16"/>
              <w:widowControl/>
              <w:jc w:val="center"/>
              <w:rPr>
                <w:rFonts w:ascii="仿宋" w:hAnsi="仿宋" w:eastAsia="仿宋" w:cs="仿宋"/>
                <w:color w:val="auto"/>
                <w:sz w:val="32"/>
                <w:szCs w:val="32"/>
              </w:rPr>
            </w:pPr>
            <w:r>
              <w:rPr>
                <w:rFonts w:hint="eastAsia" w:ascii="仿宋" w:hAnsi="仿宋" w:eastAsia="仿宋" w:cs="仿宋"/>
                <w:color w:val="auto"/>
                <w:sz w:val="32"/>
                <w:szCs w:val="32"/>
              </w:rPr>
              <w:t>佛山高新区管委会审核意见</w:t>
            </w:r>
          </w:p>
        </w:tc>
        <w:tc>
          <w:tcPr>
            <w:tcW w:w="7665" w:type="dxa"/>
            <w:gridSpan w:val="12"/>
            <w:vAlign w:val="bottom"/>
          </w:tcPr>
          <w:p>
            <w:pPr>
              <w:pStyle w:val="16"/>
              <w:widowControl/>
              <w:rPr>
                <w:rFonts w:ascii="仿宋" w:hAnsi="仿宋" w:eastAsia="仿宋" w:cs="仿宋"/>
                <w:color w:val="auto"/>
                <w:sz w:val="32"/>
                <w:szCs w:val="32"/>
              </w:rPr>
            </w:pPr>
            <w:r>
              <w:rPr>
                <w:rFonts w:hint="eastAsia" w:ascii="仿宋" w:hAnsi="仿宋" w:eastAsia="仿宋" w:cs="仿宋"/>
                <w:color w:val="auto"/>
                <w:sz w:val="32"/>
                <w:szCs w:val="32"/>
              </w:rPr>
              <w:t>经办人：                   单位盖章</w:t>
            </w:r>
          </w:p>
          <w:p>
            <w:pPr>
              <w:pStyle w:val="15"/>
              <w:widowControl/>
              <w:snapToGrid w:val="0"/>
              <w:jc w:val="center"/>
              <w:rPr>
                <w:rFonts w:ascii="仿宋" w:hAnsi="仿宋" w:eastAsia="仿宋" w:cs="仿宋"/>
                <w:color w:val="auto"/>
                <w:sz w:val="32"/>
                <w:szCs w:val="32"/>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u w:val="single"/>
              </w:rPr>
              <w:t>_____</w:t>
            </w:r>
            <w:r>
              <w:rPr>
                <w:rFonts w:hint="eastAsia" w:ascii="仿宋" w:hAnsi="仿宋" w:eastAsia="仿宋" w:cs="仿宋"/>
                <w:color w:val="auto"/>
                <w:sz w:val="32"/>
                <w:szCs w:val="32"/>
              </w:rPr>
              <w:t>年</w:t>
            </w:r>
            <w:r>
              <w:rPr>
                <w:rFonts w:hint="eastAsia" w:ascii="仿宋" w:hAnsi="仿宋" w:eastAsia="仿宋" w:cs="仿宋"/>
                <w:color w:val="auto"/>
                <w:sz w:val="32"/>
                <w:szCs w:val="32"/>
                <w:u w:val="single"/>
              </w:rPr>
              <w:t>___</w:t>
            </w:r>
            <w:r>
              <w:rPr>
                <w:rFonts w:hint="eastAsia" w:ascii="仿宋" w:hAnsi="仿宋" w:eastAsia="仿宋" w:cs="仿宋"/>
                <w:color w:val="auto"/>
                <w:sz w:val="32"/>
                <w:szCs w:val="32"/>
              </w:rPr>
              <w:t>月</w:t>
            </w:r>
            <w:r>
              <w:rPr>
                <w:rFonts w:hint="eastAsia" w:ascii="仿宋" w:hAnsi="仿宋" w:eastAsia="仿宋" w:cs="仿宋"/>
                <w:color w:val="auto"/>
                <w:sz w:val="32"/>
                <w:szCs w:val="32"/>
                <w:u w:val="single"/>
              </w:rPr>
              <w:t>__</w:t>
            </w:r>
            <w:r>
              <w:rPr>
                <w:rFonts w:hint="eastAsia" w:ascii="仿宋" w:hAnsi="仿宋" w:eastAsia="仿宋" w:cs="仿宋"/>
                <w:color w:val="auto"/>
                <w:sz w:val="32"/>
                <w:szCs w:val="32"/>
              </w:rPr>
              <w:t>日</w:t>
            </w:r>
          </w:p>
          <w:p>
            <w:pPr>
              <w:pStyle w:val="15"/>
              <w:widowControl/>
              <w:snapToGrid w:val="0"/>
              <w:jc w:val="center"/>
              <w:rPr>
                <w:rFonts w:ascii="仿宋" w:hAnsi="仿宋" w:eastAsia="仿宋" w:cs="仿宋"/>
                <w:color w:val="auto"/>
                <w:sz w:val="32"/>
                <w:szCs w:val="32"/>
              </w:rPr>
            </w:pPr>
          </w:p>
        </w:tc>
      </w:tr>
    </w:tbl>
    <w:p>
      <w:pPr>
        <w:spacing w:line="500" w:lineRule="exact"/>
        <w:rPr>
          <w:rFonts w:ascii="仿宋" w:hAnsi="仿宋" w:eastAsia="仿宋" w:cs="仿宋"/>
          <w:color w:val="auto"/>
          <w:sz w:val="32"/>
          <w:szCs w:val="32"/>
        </w:rPr>
      </w:pPr>
    </w:p>
    <w:p>
      <w:pPr>
        <w:spacing w:line="500" w:lineRule="exact"/>
        <w:rPr>
          <w:rFonts w:ascii="仿宋" w:hAnsi="仿宋" w:eastAsia="仿宋" w:cs="仿宋"/>
          <w:color w:val="auto"/>
          <w:sz w:val="32"/>
          <w:szCs w:val="32"/>
        </w:rPr>
      </w:pPr>
    </w:p>
    <w:p>
      <w:pPr>
        <w:rPr>
          <w:color w:val="auto"/>
        </w:rPr>
      </w:pP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BhlWFeEAIAAAcEAAAOAAAAAAAAAAEAIAAA&#10;AB8BAABkcnMvZTJvRG9jLnhtbFBLBQYAAAAABgAGAFkBAAChBQAAAAA=&#10;">
              <v:fill on="f" focussize="0,0"/>
              <v:stroke on="f" weight="0.5pt"/>
              <v:imagedata o:title=""/>
              <o:lock v:ext="edit" aspectratio="f"/>
              <v:textbox inset="0mm,0mm,0mm,0mm" style="mso-fit-shape-to-text:t;">
                <w:txbxContent>
                  <w:p>
                    <w:pPr>
                      <w:pStyle w:val="4"/>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8F4"/>
    <w:rsid w:val="00027758"/>
    <w:rsid w:val="0003310C"/>
    <w:rsid w:val="00037636"/>
    <w:rsid w:val="000D31A9"/>
    <w:rsid w:val="000D57BA"/>
    <w:rsid w:val="000F453A"/>
    <w:rsid w:val="00153019"/>
    <w:rsid w:val="0018060A"/>
    <w:rsid w:val="001850B8"/>
    <w:rsid w:val="001C0D6D"/>
    <w:rsid w:val="001D3B60"/>
    <w:rsid w:val="00204848"/>
    <w:rsid w:val="002632B3"/>
    <w:rsid w:val="00280A5E"/>
    <w:rsid w:val="002B4417"/>
    <w:rsid w:val="002E67A3"/>
    <w:rsid w:val="003238B7"/>
    <w:rsid w:val="00345B6C"/>
    <w:rsid w:val="00353725"/>
    <w:rsid w:val="0037606B"/>
    <w:rsid w:val="003904EF"/>
    <w:rsid w:val="003A7D60"/>
    <w:rsid w:val="004028EB"/>
    <w:rsid w:val="0044324A"/>
    <w:rsid w:val="00486D2C"/>
    <w:rsid w:val="004C5DBC"/>
    <w:rsid w:val="004D7117"/>
    <w:rsid w:val="004E6579"/>
    <w:rsid w:val="00505578"/>
    <w:rsid w:val="0052337F"/>
    <w:rsid w:val="00536E06"/>
    <w:rsid w:val="0056317A"/>
    <w:rsid w:val="00581D98"/>
    <w:rsid w:val="00582F7E"/>
    <w:rsid w:val="005C4880"/>
    <w:rsid w:val="005D50F2"/>
    <w:rsid w:val="005E6699"/>
    <w:rsid w:val="00636048"/>
    <w:rsid w:val="00653A2A"/>
    <w:rsid w:val="006618F4"/>
    <w:rsid w:val="006C5207"/>
    <w:rsid w:val="006F0CB7"/>
    <w:rsid w:val="007D1E91"/>
    <w:rsid w:val="00876D3C"/>
    <w:rsid w:val="008B6321"/>
    <w:rsid w:val="008D141F"/>
    <w:rsid w:val="008E7AD9"/>
    <w:rsid w:val="00906FD2"/>
    <w:rsid w:val="00911850"/>
    <w:rsid w:val="00982BD3"/>
    <w:rsid w:val="00A42F60"/>
    <w:rsid w:val="00A9485E"/>
    <w:rsid w:val="00AA6213"/>
    <w:rsid w:val="00AD0579"/>
    <w:rsid w:val="00B0532D"/>
    <w:rsid w:val="00B07BEE"/>
    <w:rsid w:val="00B154BB"/>
    <w:rsid w:val="00B5473D"/>
    <w:rsid w:val="00BA67A5"/>
    <w:rsid w:val="00BE69BE"/>
    <w:rsid w:val="00C0559E"/>
    <w:rsid w:val="00C124B7"/>
    <w:rsid w:val="00C6210A"/>
    <w:rsid w:val="00C62C3A"/>
    <w:rsid w:val="00C749CD"/>
    <w:rsid w:val="00C916C0"/>
    <w:rsid w:val="00C95474"/>
    <w:rsid w:val="00C97804"/>
    <w:rsid w:val="00D01085"/>
    <w:rsid w:val="00D06268"/>
    <w:rsid w:val="00D2289A"/>
    <w:rsid w:val="00D460DB"/>
    <w:rsid w:val="00D65839"/>
    <w:rsid w:val="00DA6603"/>
    <w:rsid w:val="00DB1369"/>
    <w:rsid w:val="00DC59F8"/>
    <w:rsid w:val="00DE08B8"/>
    <w:rsid w:val="00DF450E"/>
    <w:rsid w:val="00E2013D"/>
    <w:rsid w:val="00E21FC1"/>
    <w:rsid w:val="00E44B7F"/>
    <w:rsid w:val="00E92C95"/>
    <w:rsid w:val="00EA5D1D"/>
    <w:rsid w:val="00EB011A"/>
    <w:rsid w:val="00EC3CB0"/>
    <w:rsid w:val="00EF1F87"/>
    <w:rsid w:val="00F4556E"/>
    <w:rsid w:val="00F459FF"/>
    <w:rsid w:val="00F72310"/>
    <w:rsid w:val="00F90D41"/>
    <w:rsid w:val="00FA5FA4"/>
    <w:rsid w:val="029F550C"/>
    <w:rsid w:val="12537655"/>
    <w:rsid w:val="1AD02D6B"/>
    <w:rsid w:val="2120074A"/>
    <w:rsid w:val="329E26FD"/>
    <w:rsid w:val="452B7AB5"/>
    <w:rsid w:val="55EF5B6E"/>
    <w:rsid w:val="5ADC3B62"/>
    <w:rsid w:val="66B06205"/>
    <w:rsid w:val="6AE8093B"/>
    <w:rsid w:val="6E1A1DCC"/>
    <w:rsid w:val="74A76526"/>
    <w:rsid w:val="7E8561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customStyle="1" w:styleId="2">
    <w:name w:val="_Style 5"/>
    <w:qFormat/>
    <w:uiPriority w:val="99"/>
    <w:pPr>
      <w:widowControl w:val="0"/>
      <w:ind w:firstLine="200" w:firstLineChars="200"/>
      <w:jc w:val="both"/>
    </w:pPr>
    <w:rPr>
      <w:rFonts w:ascii="Times New Roman" w:hAnsi="Times New Roman" w:eastAsia="宋体" w:cs="Times New Roman"/>
      <w:kern w:val="2"/>
      <w:sz w:val="24"/>
      <w:szCs w:val="22"/>
      <w:lang w:val="en-US" w:eastAsia="zh-CN" w:bidi="ar-SA"/>
    </w:rPr>
  </w:style>
  <w:style w:type="paragraph" w:styleId="3">
    <w:name w:val="Balloon Text"/>
    <w:basedOn w:val="1"/>
    <w:link w:val="18"/>
    <w:semiHidden/>
    <w:unhideWhenUsed/>
    <w:qFormat/>
    <w:uiPriority w:val="99"/>
    <w:rPr>
      <w:sz w:val="18"/>
      <w:szCs w:val="18"/>
    </w:rPr>
  </w:style>
  <w:style w:type="paragraph" w:styleId="4">
    <w:name w:val="footer"/>
    <w:basedOn w:val="1"/>
    <w:link w:val="14"/>
    <w:unhideWhenUsed/>
    <w:qFormat/>
    <w:uiPriority w:val="99"/>
    <w:pPr>
      <w:tabs>
        <w:tab w:val="center" w:pos="4153"/>
        <w:tab w:val="right" w:pos="8306"/>
      </w:tabs>
      <w:snapToGrid w:val="0"/>
      <w:jc w:val="left"/>
    </w:pPr>
    <w:rPr>
      <w:sz w:val="18"/>
      <w:szCs w:val="18"/>
    </w:rPr>
  </w:style>
  <w:style w:type="paragraph" w:styleId="5">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link w:val="1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szCs w:val="24"/>
    </w:rPr>
  </w:style>
  <w:style w:type="paragraph" w:styleId="7">
    <w:name w:val="Normal (Web)"/>
    <w:basedOn w:val="1"/>
    <w:uiPriority w:val="0"/>
    <w:pPr>
      <w:spacing w:before="100" w:beforeAutospacing="1" w:after="100" w:afterAutospacing="1"/>
      <w:jc w:val="left"/>
    </w:pPr>
    <w:rPr>
      <w:rFonts w:cs="Times New Roman"/>
      <w:kern w:val="0"/>
      <w:sz w:val="24"/>
    </w:rPr>
  </w:style>
  <w:style w:type="table" w:styleId="9">
    <w:name w:val="Table Grid"/>
    <w:basedOn w:val="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1">
    <w:name w:val="HTML 预设格式 Char"/>
    <w:basedOn w:val="10"/>
    <w:link w:val="6"/>
    <w:qFormat/>
    <w:uiPriority w:val="0"/>
    <w:rPr>
      <w:rFonts w:ascii="宋体" w:hAnsi="宋体" w:eastAsia="宋体" w:cs="黑体"/>
      <w:kern w:val="0"/>
      <w:sz w:val="24"/>
      <w:szCs w:val="24"/>
    </w:rPr>
  </w:style>
  <w:style w:type="paragraph" w:customStyle="1" w:styleId="12">
    <w:name w:val="正文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character" w:customStyle="1" w:styleId="13">
    <w:name w:val="页眉 Char"/>
    <w:basedOn w:val="10"/>
    <w:link w:val="5"/>
    <w:uiPriority w:val="99"/>
    <w:rPr>
      <w:rFonts w:ascii="Calibri" w:hAnsi="Calibri" w:eastAsia="宋体" w:cs="黑体"/>
      <w:sz w:val="18"/>
      <w:szCs w:val="18"/>
    </w:rPr>
  </w:style>
  <w:style w:type="character" w:customStyle="1" w:styleId="14">
    <w:name w:val="页脚 Char"/>
    <w:basedOn w:val="10"/>
    <w:link w:val="4"/>
    <w:uiPriority w:val="99"/>
    <w:rPr>
      <w:rFonts w:ascii="Calibri" w:hAnsi="Calibri" w:eastAsia="宋体" w:cs="黑体"/>
      <w:sz w:val="18"/>
      <w:szCs w:val="18"/>
    </w:rPr>
  </w:style>
  <w:style w:type="paragraph" w:customStyle="1" w:styleId="15">
    <w:name w:val="正文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6">
    <w:name w:val="正文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17">
    <w:name w:val="List Paragraph"/>
    <w:basedOn w:val="1"/>
    <w:qFormat/>
    <w:uiPriority w:val="34"/>
    <w:pPr>
      <w:ind w:firstLine="420" w:firstLineChars="200"/>
    </w:pPr>
    <w:rPr>
      <w:rFonts w:asciiTheme="minorHAnsi" w:hAnsiTheme="minorHAnsi" w:eastAsiaTheme="minorEastAsia" w:cstheme="minorBidi"/>
    </w:rPr>
  </w:style>
  <w:style w:type="character" w:customStyle="1" w:styleId="18">
    <w:name w:val="批注框文本 Char"/>
    <w:basedOn w:val="10"/>
    <w:link w:val="3"/>
    <w:semiHidden/>
    <w:qFormat/>
    <w:uiPriority w:val="99"/>
    <w:rPr>
      <w:rFonts w:ascii="Calibri" w:hAnsi="Calibri" w:eastAsia="宋体" w:cs="黑体"/>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40E87C-07D1-4365-9198-35E8B66375CA}">
  <ds:schemaRefs/>
</ds:datastoreItem>
</file>

<file path=docProps/app.xml><?xml version="1.0" encoding="utf-8"?>
<Properties xmlns="http://schemas.openxmlformats.org/officeDocument/2006/extended-properties" xmlns:vt="http://schemas.openxmlformats.org/officeDocument/2006/docPropsVTypes">
  <Template>Normal</Template>
  <Pages>11</Pages>
  <Words>621</Words>
  <Characters>3543</Characters>
  <Lines>29</Lines>
  <Paragraphs>8</Paragraphs>
  <TotalTime>13</TotalTime>
  <ScaleCrop>false</ScaleCrop>
  <LinksUpToDate>false</LinksUpToDate>
  <CharactersWithSpaces>4156</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2021-07-23T07:32:00Z</dcterms:created>
  <dc:creator>dreamsummit</dc:creator>
  <cp:lastModifiedBy>李庆坚</cp:lastModifiedBy>
  <cp:lastPrinted>2021-08-20T01:40:00Z</cp:lastPrinted>
  <dcterms:modified xsi:type="dcterms:W3CDTF">2021-08-26T07:02:12Z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